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560F" w:rsidRPr="004D560F" w:rsidRDefault="004D560F" w:rsidP="004D560F">
      <w:pPr>
        <w:spacing w:line="276" w:lineRule="auto"/>
        <w:jc w:val="center"/>
        <w:rPr>
          <w:rFonts w:ascii="Times New Roman" w:hAnsi="Times New Roman" w:cs="Times New Roman"/>
          <w:b/>
          <w:sz w:val="24"/>
          <w:szCs w:val="24"/>
        </w:rPr>
      </w:pPr>
      <w:r w:rsidRPr="004D560F">
        <w:rPr>
          <w:rFonts w:ascii="Times New Roman" w:hAnsi="Times New Roman" w:cs="Times New Roman"/>
          <w:b/>
          <w:sz w:val="24"/>
          <w:szCs w:val="24"/>
        </w:rPr>
        <w:t>DOĞA KORUMANIN EKONOMİK SİSTEME ENTEGRASYONU İÇİN İLGİ GRUPLARININ EĞİTİMİ VE KILAVUZ OLUŞTURMA PROJESİ</w:t>
      </w:r>
    </w:p>
    <w:p w:rsidR="008F7709" w:rsidRPr="004D560F" w:rsidRDefault="00532C7C" w:rsidP="004D560F">
      <w:pPr>
        <w:spacing w:line="276" w:lineRule="auto"/>
        <w:jc w:val="both"/>
        <w:rPr>
          <w:rFonts w:ascii="Times New Roman" w:hAnsi="Times New Roman" w:cs="Times New Roman"/>
          <w:sz w:val="24"/>
          <w:szCs w:val="24"/>
        </w:rPr>
      </w:pPr>
      <w:r>
        <w:rPr>
          <w:rFonts w:ascii="Times New Roman" w:hAnsi="Times New Roman" w:cs="Times New Roman"/>
          <w:sz w:val="24"/>
          <w:szCs w:val="24"/>
        </w:rPr>
        <w:t>Doğa Koruma ve Milli Parklar Genel Müdürlüğünce</w:t>
      </w:r>
      <w:r w:rsidR="004D560F" w:rsidRPr="004D560F">
        <w:rPr>
          <w:rFonts w:ascii="Times New Roman" w:hAnsi="Times New Roman" w:cs="Times New Roman"/>
          <w:sz w:val="24"/>
          <w:szCs w:val="24"/>
        </w:rPr>
        <w:t xml:space="preserve"> 2012 yılında geçekleştirilen “</w:t>
      </w:r>
      <w:r w:rsidR="008F7709" w:rsidRPr="004D560F">
        <w:rPr>
          <w:rFonts w:ascii="Times New Roman" w:hAnsi="Times New Roman" w:cs="Times New Roman"/>
          <w:sz w:val="24"/>
          <w:szCs w:val="24"/>
        </w:rPr>
        <w:t>Doğa Korumanın Ekonomik Sisteme Entegrasyonu İçin İlgi Gruplarının Eğitimi ve Kılavuz Oluşturma</w:t>
      </w:r>
      <w:r w:rsidR="00692A39">
        <w:rPr>
          <w:rFonts w:ascii="Times New Roman" w:hAnsi="Times New Roman" w:cs="Times New Roman"/>
          <w:sz w:val="24"/>
          <w:szCs w:val="24"/>
        </w:rPr>
        <w:t xml:space="preserve">” projesinin amacı </w:t>
      </w:r>
      <w:r w:rsidR="004D560F" w:rsidRPr="004D560F">
        <w:rPr>
          <w:rFonts w:ascii="Times New Roman" w:hAnsi="Times New Roman" w:cs="Times New Roman"/>
          <w:sz w:val="24"/>
          <w:szCs w:val="24"/>
        </w:rPr>
        <w:t>d</w:t>
      </w:r>
      <w:r w:rsidR="008F7709" w:rsidRPr="004D560F">
        <w:rPr>
          <w:rFonts w:ascii="Times New Roman" w:hAnsi="Times New Roman" w:cs="Times New Roman"/>
          <w:sz w:val="24"/>
          <w:szCs w:val="24"/>
        </w:rPr>
        <w:t xml:space="preserve">oğa </w:t>
      </w:r>
      <w:r w:rsidR="00EF501C">
        <w:rPr>
          <w:rFonts w:ascii="Times New Roman" w:hAnsi="Times New Roman" w:cs="Times New Roman"/>
          <w:sz w:val="24"/>
          <w:szCs w:val="24"/>
        </w:rPr>
        <w:t>k</w:t>
      </w:r>
      <w:r w:rsidR="008F7709" w:rsidRPr="004D560F">
        <w:rPr>
          <w:rFonts w:ascii="Times New Roman" w:hAnsi="Times New Roman" w:cs="Times New Roman"/>
          <w:sz w:val="24"/>
          <w:szCs w:val="24"/>
        </w:rPr>
        <w:t>oruma kaynaklı çevrese</w:t>
      </w:r>
      <w:r w:rsidR="00EF501C">
        <w:rPr>
          <w:rFonts w:ascii="Times New Roman" w:hAnsi="Times New Roman" w:cs="Times New Roman"/>
          <w:sz w:val="24"/>
          <w:szCs w:val="24"/>
        </w:rPr>
        <w:t xml:space="preserve">l dışsallıkların </w:t>
      </w:r>
      <w:proofErr w:type="gramStart"/>
      <w:r w:rsidR="00EF501C">
        <w:rPr>
          <w:rFonts w:ascii="Times New Roman" w:hAnsi="Times New Roman" w:cs="Times New Roman"/>
          <w:sz w:val="24"/>
          <w:szCs w:val="24"/>
        </w:rPr>
        <w:t>eliminasyon</w:t>
      </w:r>
      <w:proofErr w:type="gramEnd"/>
      <w:r w:rsidR="008F7709" w:rsidRPr="004D560F">
        <w:rPr>
          <w:rFonts w:ascii="Times New Roman" w:hAnsi="Times New Roman" w:cs="Times New Roman"/>
          <w:sz w:val="24"/>
          <w:szCs w:val="24"/>
        </w:rPr>
        <w:t xml:space="preserve"> olanaklarının araştırılması, toplumun farklı sosyal ve </w:t>
      </w:r>
      <w:proofErr w:type="spellStart"/>
      <w:r w:rsidR="008F7709" w:rsidRPr="004D560F">
        <w:rPr>
          <w:rFonts w:ascii="Times New Roman" w:hAnsi="Times New Roman" w:cs="Times New Roman"/>
          <w:sz w:val="24"/>
          <w:szCs w:val="24"/>
        </w:rPr>
        <w:t>sosyo</w:t>
      </w:r>
      <w:proofErr w:type="spellEnd"/>
      <w:r w:rsidR="008F7709" w:rsidRPr="004D560F">
        <w:rPr>
          <w:rFonts w:ascii="Times New Roman" w:hAnsi="Times New Roman" w:cs="Times New Roman"/>
          <w:sz w:val="24"/>
          <w:szCs w:val="24"/>
        </w:rPr>
        <w:t>-ekonomik katmanlarının doğa koruma ile i</w:t>
      </w:r>
      <w:r w:rsidR="00692A39">
        <w:rPr>
          <w:rFonts w:ascii="Times New Roman" w:hAnsi="Times New Roman" w:cs="Times New Roman"/>
          <w:sz w:val="24"/>
          <w:szCs w:val="24"/>
        </w:rPr>
        <w:t xml:space="preserve">lişkisinin ortaya çıkartılması ve </w:t>
      </w:r>
      <w:r w:rsidR="008F7709" w:rsidRPr="004D560F">
        <w:rPr>
          <w:rFonts w:ascii="Times New Roman" w:hAnsi="Times New Roman" w:cs="Times New Roman"/>
          <w:sz w:val="24"/>
          <w:szCs w:val="24"/>
        </w:rPr>
        <w:t>doğa koruma hakkın</w:t>
      </w:r>
      <w:r w:rsidR="00692A39">
        <w:rPr>
          <w:rFonts w:ascii="Times New Roman" w:hAnsi="Times New Roman" w:cs="Times New Roman"/>
          <w:sz w:val="24"/>
          <w:szCs w:val="24"/>
        </w:rPr>
        <w:t>da farkındalığın art</w:t>
      </w:r>
      <w:r w:rsidR="00692A39" w:rsidRPr="004D560F">
        <w:rPr>
          <w:rFonts w:ascii="Times New Roman" w:hAnsi="Times New Roman" w:cs="Times New Roman"/>
          <w:sz w:val="24"/>
          <w:szCs w:val="24"/>
        </w:rPr>
        <w:t>ırılması</w:t>
      </w:r>
      <w:r w:rsidR="00692A39">
        <w:rPr>
          <w:rFonts w:ascii="Times New Roman" w:hAnsi="Times New Roman" w:cs="Times New Roman"/>
          <w:sz w:val="24"/>
          <w:szCs w:val="24"/>
        </w:rPr>
        <w:t>d</w:t>
      </w:r>
      <w:r w:rsidR="00692A39" w:rsidRPr="004D560F">
        <w:rPr>
          <w:rFonts w:ascii="Times New Roman" w:hAnsi="Times New Roman" w:cs="Times New Roman"/>
          <w:sz w:val="24"/>
          <w:szCs w:val="24"/>
        </w:rPr>
        <w:t>ır</w:t>
      </w:r>
      <w:r w:rsidR="004D560F" w:rsidRPr="004D560F">
        <w:rPr>
          <w:rFonts w:ascii="Times New Roman" w:hAnsi="Times New Roman" w:cs="Times New Roman"/>
          <w:sz w:val="24"/>
          <w:szCs w:val="24"/>
        </w:rPr>
        <w:t>.</w:t>
      </w:r>
    </w:p>
    <w:p w:rsidR="004D560F" w:rsidRPr="004D560F" w:rsidRDefault="004D560F" w:rsidP="004D560F">
      <w:pPr>
        <w:spacing w:line="276" w:lineRule="auto"/>
        <w:jc w:val="both"/>
        <w:rPr>
          <w:rFonts w:ascii="Times New Roman" w:hAnsi="Times New Roman" w:cs="Times New Roman"/>
          <w:sz w:val="24"/>
          <w:szCs w:val="24"/>
        </w:rPr>
      </w:pPr>
      <w:r w:rsidRPr="004D560F">
        <w:rPr>
          <w:rFonts w:ascii="Times New Roman" w:hAnsi="Times New Roman" w:cs="Times New Roman"/>
          <w:sz w:val="24"/>
          <w:szCs w:val="24"/>
        </w:rPr>
        <w:t>Proje; bir adet akademik alt-proje, bir adet politik strateji alt-projesi ve bir adet de eğitim alt-projesi olmak üzere üç bileşen şeklinde kurgulanmıştır.</w:t>
      </w:r>
    </w:p>
    <w:p w:rsidR="004D560F" w:rsidRPr="004D560F" w:rsidRDefault="004D560F" w:rsidP="004D560F">
      <w:pPr>
        <w:pStyle w:val="ListeParagraf"/>
        <w:numPr>
          <w:ilvl w:val="0"/>
          <w:numId w:val="3"/>
        </w:numPr>
        <w:spacing w:after="0" w:line="276" w:lineRule="auto"/>
        <w:rPr>
          <w:rFonts w:ascii="Times New Roman" w:hAnsi="Times New Roman" w:cs="Times New Roman"/>
          <w:b/>
          <w:sz w:val="24"/>
          <w:szCs w:val="24"/>
        </w:rPr>
      </w:pPr>
      <w:r w:rsidRPr="004D560F">
        <w:rPr>
          <w:rFonts w:ascii="Times New Roman" w:hAnsi="Times New Roman" w:cs="Times New Roman"/>
          <w:b/>
          <w:sz w:val="24"/>
          <w:szCs w:val="24"/>
        </w:rPr>
        <w:t>Proje I. Bileşeni ve çıktıları idareci özeti</w:t>
      </w:r>
    </w:p>
    <w:p w:rsidR="004D560F" w:rsidRPr="004D560F" w:rsidRDefault="00DD6073" w:rsidP="004D560F">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“Yeşil ekonomi; </w:t>
      </w:r>
      <w:r w:rsidR="004D560F" w:rsidRPr="004D560F">
        <w:rPr>
          <w:rFonts w:ascii="Times New Roman" w:hAnsi="Times New Roman" w:cs="Times New Roman"/>
          <w:sz w:val="24"/>
          <w:szCs w:val="24"/>
        </w:rPr>
        <w:t xml:space="preserve">sürdürülebilir kalkınma ve </w:t>
      </w:r>
      <w:proofErr w:type="gramStart"/>
      <w:r w:rsidR="004D560F" w:rsidRPr="004D560F">
        <w:rPr>
          <w:rFonts w:ascii="Times New Roman" w:hAnsi="Times New Roman" w:cs="Times New Roman"/>
          <w:sz w:val="24"/>
          <w:szCs w:val="24"/>
        </w:rPr>
        <w:t>ekolojik</w:t>
      </w:r>
      <w:proofErr w:type="gramEnd"/>
      <w:r w:rsidR="004D560F" w:rsidRPr="004D560F">
        <w:rPr>
          <w:rFonts w:ascii="Times New Roman" w:hAnsi="Times New Roman" w:cs="Times New Roman"/>
          <w:sz w:val="24"/>
          <w:szCs w:val="24"/>
        </w:rPr>
        <w:t xml:space="preserve"> ekonomi bilgileri üzerine inşa edilmiş bir ekonomi veya ekonomik kalkınma modelidir.”</w:t>
      </w:r>
      <w:r w:rsidR="004D560F" w:rsidRPr="004D560F">
        <w:rPr>
          <w:rStyle w:val="DipnotBavurusu"/>
          <w:rFonts w:ascii="Times New Roman" w:hAnsi="Times New Roman" w:cs="Times New Roman"/>
          <w:sz w:val="24"/>
          <w:szCs w:val="24"/>
        </w:rPr>
        <w:footnoteReference w:id="1"/>
      </w:r>
      <w:r w:rsidR="004D560F" w:rsidRPr="004D560F">
        <w:rPr>
          <w:rFonts w:ascii="Times New Roman" w:hAnsi="Times New Roman" w:cs="Times New Roman"/>
          <w:sz w:val="24"/>
          <w:szCs w:val="24"/>
        </w:rPr>
        <w:t xml:space="preserve"> Haliyle yeşil ekonomi sadece sürdürülebilir kalkınma üzerine inşa edilmeye çalışılırsa başarısız olmaktadır. Yaygınlaştırılabilir bir akademik alt-proje olan “</w:t>
      </w:r>
      <w:proofErr w:type="spellStart"/>
      <w:r w:rsidR="004D560F" w:rsidRPr="004D560F">
        <w:rPr>
          <w:rFonts w:ascii="Times New Roman" w:hAnsi="Times New Roman" w:cs="Times New Roman"/>
          <w:sz w:val="24"/>
          <w:szCs w:val="24"/>
        </w:rPr>
        <w:t>Sultansazlığı</w:t>
      </w:r>
      <w:proofErr w:type="spellEnd"/>
      <w:r w:rsidR="004D560F" w:rsidRPr="004D560F">
        <w:rPr>
          <w:rFonts w:ascii="Times New Roman" w:hAnsi="Times New Roman" w:cs="Times New Roman"/>
          <w:sz w:val="24"/>
          <w:szCs w:val="24"/>
        </w:rPr>
        <w:t xml:space="preserve"> Milli Parkı’nın </w:t>
      </w:r>
      <w:proofErr w:type="spellStart"/>
      <w:r w:rsidR="004D560F" w:rsidRPr="004D560F">
        <w:rPr>
          <w:rFonts w:ascii="Times New Roman" w:hAnsi="Times New Roman" w:cs="Times New Roman"/>
          <w:sz w:val="24"/>
          <w:szCs w:val="24"/>
        </w:rPr>
        <w:t>Biyokıymetlendirilmesi</w:t>
      </w:r>
      <w:proofErr w:type="spellEnd"/>
      <w:r w:rsidR="004D560F" w:rsidRPr="004D560F">
        <w:rPr>
          <w:rFonts w:ascii="Times New Roman" w:hAnsi="Times New Roman" w:cs="Times New Roman"/>
          <w:sz w:val="24"/>
          <w:szCs w:val="24"/>
        </w:rPr>
        <w:t xml:space="preserve">” başlıklı birinci bileşen kapsamında yeşil ekonomide buz dağının görünmeyen yüzü olan </w:t>
      </w:r>
      <w:proofErr w:type="gramStart"/>
      <w:r w:rsidR="004D560F" w:rsidRPr="004D560F">
        <w:rPr>
          <w:rFonts w:ascii="Times New Roman" w:hAnsi="Times New Roman" w:cs="Times New Roman"/>
          <w:sz w:val="24"/>
          <w:szCs w:val="24"/>
        </w:rPr>
        <w:t>ekolojik</w:t>
      </w:r>
      <w:proofErr w:type="gramEnd"/>
      <w:r w:rsidR="004D560F" w:rsidRPr="004D560F">
        <w:rPr>
          <w:rFonts w:ascii="Times New Roman" w:hAnsi="Times New Roman" w:cs="Times New Roman"/>
          <w:sz w:val="24"/>
          <w:szCs w:val="24"/>
        </w:rPr>
        <w:t xml:space="preserve"> ekonomi veya </w:t>
      </w:r>
      <w:proofErr w:type="spellStart"/>
      <w:r w:rsidR="004D560F" w:rsidRPr="004D560F">
        <w:rPr>
          <w:rFonts w:ascii="Times New Roman" w:hAnsi="Times New Roman" w:cs="Times New Roman"/>
          <w:sz w:val="24"/>
          <w:szCs w:val="24"/>
        </w:rPr>
        <w:t>biyoçeşitlilik</w:t>
      </w:r>
      <w:proofErr w:type="spellEnd"/>
      <w:r w:rsidR="004D560F" w:rsidRPr="004D560F">
        <w:rPr>
          <w:rFonts w:ascii="Times New Roman" w:hAnsi="Times New Roman" w:cs="Times New Roman"/>
          <w:sz w:val="24"/>
          <w:szCs w:val="24"/>
        </w:rPr>
        <w:t xml:space="preserve"> ekonomisi açıklığa kavuşturulmak istenmiştir. Milenyum Ekosistem Değerlendirmesi metodolojisine göre ele alınan ekosistem hizmetlerinin; “tabiatın bize sunduğu mal, ürün ve hizmetler ile bunların sürekliliğini sağlayan </w:t>
      </w:r>
      <w:proofErr w:type="gramStart"/>
      <w:r w:rsidR="004D560F" w:rsidRPr="004D560F">
        <w:rPr>
          <w:rFonts w:ascii="Times New Roman" w:hAnsi="Times New Roman" w:cs="Times New Roman"/>
          <w:sz w:val="24"/>
          <w:szCs w:val="24"/>
        </w:rPr>
        <w:t>ekolojik</w:t>
      </w:r>
      <w:proofErr w:type="gramEnd"/>
      <w:r w:rsidR="004D560F" w:rsidRPr="004D560F">
        <w:rPr>
          <w:rFonts w:ascii="Times New Roman" w:hAnsi="Times New Roman" w:cs="Times New Roman"/>
          <w:sz w:val="24"/>
          <w:szCs w:val="24"/>
        </w:rPr>
        <w:t xml:space="preserve"> olgu ve fonksiyonların” parasal ve parasal olmayan değerleri araştırılmış; teori, etik ilkeler ve metodoloji ortaya konulmuştur.</w:t>
      </w:r>
    </w:p>
    <w:p w:rsidR="004D560F" w:rsidRPr="004D560F" w:rsidRDefault="004D560F" w:rsidP="004D560F">
      <w:pPr>
        <w:spacing w:line="276" w:lineRule="auto"/>
        <w:jc w:val="both"/>
        <w:rPr>
          <w:rFonts w:ascii="Times New Roman" w:hAnsi="Times New Roman" w:cs="Times New Roman"/>
          <w:sz w:val="24"/>
          <w:szCs w:val="24"/>
        </w:rPr>
      </w:pPr>
      <w:r w:rsidRPr="004D560F">
        <w:rPr>
          <w:rFonts w:ascii="Times New Roman" w:hAnsi="Times New Roman" w:cs="Times New Roman"/>
          <w:sz w:val="24"/>
          <w:szCs w:val="24"/>
        </w:rPr>
        <w:t xml:space="preserve">Kayseri </w:t>
      </w:r>
      <w:proofErr w:type="spellStart"/>
      <w:r w:rsidRPr="004D560F">
        <w:rPr>
          <w:rFonts w:ascii="Times New Roman" w:hAnsi="Times New Roman" w:cs="Times New Roman"/>
          <w:sz w:val="24"/>
          <w:szCs w:val="24"/>
        </w:rPr>
        <w:t>Sultansazlığı</w:t>
      </w:r>
      <w:proofErr w:type="spellEnd"/>
      <w:r w:rsidRPr="004D560F">
        <w:rPr>
          <w:rFonts w:ascii="Times New Roman" w:hAnsi="Times New Roman" w:cs="Times New Roman"/>
          <w:sz w:val="24"/>
          <w:szCs w:val="24"/>
        </w:rPr>
        <w:t xml:space="preserve"> Milli Parkı’nda ekosistem ekonomi</w:t>
      </w:r>
      <w:r w:rsidR="00DD6073">
        <w:rPr>
          <w:rFonts w:ascii="Times New Roman" w:hAnsi="Times New Roman" w:cs="Times New Roman"/>
          <w:sz w:val="24"/>
          <w:szCs w:val="24"/>
        </w:rPr>
        <w:t xml:space="preserve">si </w:t>
      </w:r>
      <w:r w:rsidRPr="004D560F">
        <w:rPr>
          <w:rFonts w:ascii="Times New Roman" w:hAnsi="Times New Roman" w:cs="Times New Roman"/>
          <w:sz w:val="24"/>
          <w:szCs w:val="24"/>
        </w:rPr>
        <w:t xml:space="preserve">de tanımlanmıştır. Ekolojik unsur ve fonksiyonların kıtlığı sıfır olmayan ekonomik varlıklar olduğuna dikkat çekilmiştir. Örneğin sadece arıların, </w:t>
      </w:r>
      <w:proofErr w:type="gramStart"/>
      <w:r w:rsidRPr="004D560F">
        <w:rPr>
          <w:rFonts w:ascii="Times New Roman" w:hAnsi="Times New Roman" w:cs="Times New Roman"/>
          <w:sz w:val="24"/>
          <w:szCs w:val="24"/>
        </w:rPr>
        <w:t>emisyon</w:t>
      </w:r>
      <w:proofErr w:type="gramEnd"/>
      <w:r w:rsidRPr="004D560F">
        <w:rPr>
          <w:rFonts w:ascii="Times New Roman" w:hAnsi="Times New Roman" w:cs="Times New Roman"/>
          <w:sz w:val="24"/>
          <w:szCs w:val="24"/>
        </w:rPr>
        <w:t xml:space="preserve"> ve radyoaktivite gibi muhtemel </w:t>
      </w:r>
      <w:proofErr w:type="spellStart"/>
      <w:r w:rsidRPr="004D560F">
        <w:rPr>
          <w:rFonts w:ascii="Times New Roman" w:hAnsi="Times New Roman" w:cs="Times New Roman"/>
          <w:sz w:val="24"/>
          <w:szCs w:val="24"/>
        </w:rPr>
        <w:t>sektörel</w:t>
      </w:r>
      <w:proofErr w:type="spellEnd"/>
      <w:r w:rsidRPr="004D560F">
        <w:rPr>
          <w:rFonts w:ascii="Times New Roman" w:hAnsi="Times New Roman" w:cs="Times New Roman"/>
          <w:sz w:val="24"/>
          <w:szCs w:val="24"/>
        </w:rPr>
        <w:t xml:space="preserve"> faaliyetler s</w:t>
      </w:r>
      <w:r w:rsidR="00DD6073">
        <w:rPr>
          <w:rFonts w:ascii="Times New Roman" w:hAnsi="Times New Roman" w:cs="Times New Roman"/>
          <w:sz w:val="24"/>
          <w:szCs w:val="24"/>
        </w:rPr>
        <w:t>ebebiyle alandan çekilmesi ile milli p</w:t>
      </w:r>
      <w:r w:rsidRPr="004D560F">
        <w:rPr>
          <w:rFonts w:ascii="Times New Roman" w:hAnsi="Times New Roman" w:cs="Times New Roman"/>
          <w:sz w:val="24"/>
          <w:szCs w:val="24"/>
        </w:rPr>
        <w:t>ark içi ve çevresindeki köylerde ortaya çıkacak tarımsal zararın 85.388.528,70 TL/YIL olduğu gösterilmiştir. Başka deyişle klasik ekonomide tanımlı olmayan ancak biyolojik çeşitlilik ve ekosistem ekonomisinde “ekosistem hizmeti olarak bir tanım bulan tozlaşma (</w:t>
      </w:r>
      <w:proofErr w:type="spellStart"/>
      <w:r w:rsidRPr="004D560F">
        <w:rPr>
          <w:rFonts w:ascii="Times New Roman" w:hAnsi="Times New Roman" w:cs="Times New Roman"/>
          <w:sz w:val="24"/>
          <w:szCs w:val="24"/>
        </w:rPr>
        <w:t>polinasyon</w:t>
      </w:r>
      <w:proofErr w:type="spellEnd"/>
      <w:r w:rsidRPr="004D560F">
        <w:rPr>
          <w:rFonts w:ascii="Times New Roman" w:hAnsi="Times New Roman" w:cs="Times New Roman"/>
          <w:sz w:val="24"/>
          <w:szCs w:val="24"/>
        </w:rPr>
        <w:t xml:space="preserve">) isimli </w:t>
      </w:r>
      <w:proofErr w:type="gramStart"/>
      <w:r w:rsidRPr="004D560F">
        <w:rPr>
          <w:rFonts w:ascii="Times New Roman" w:hAnsi="Times New Roman" w:cs="Times New Roman"/>
          <w:sz w:val="24"/>
          <w:szCs w:val="24"/>
        </w:rPr>
        <w:t>ekolojik</w:t>
      </w:r>
      <w:proofErr w:type="gramEnd"/>
      <w:r w:rsidRPr="004D560F">
        <w:rPr>
          <w:rFonts w:ascii="Times New Roman" w:hAnsi="Times New Roman" w:cs="Times New Roman"/>
          <w:sz w:val="24"/>
          <w:szCs w:val="24"/>
        </w:rPr>
        <w:t xml:space="preserve"> fonksiyon” aynı zamanda ekonomik bir olgudur; birçok mal, ürün ve hizmetin sürdürülebilirliğini sağlayan biyolojik bir “düzenleyici hizmettir”. </w:t>
      </w:r>
      <w:r w:rsidRPr="004D560F">
        <w:rPr>
          <w:rFonts w:ascii="Times New Roman" w:hAnsi="Times New Roman" w:cs="Times New Roman"/>
          <w:color w:val="000000" w:themeColor="text1"/>
          <w:sz w:val="24"/>
          <w:szCs w:val="24"/>
        </w:rPr>
        <w:t xml:space="preserve">Alanın </w:t>
      </w:r>
      <w:r w:rsidRPr="004D560F">
        <w:rPr>
          <w:rFonts w:ascii="Times New Roman" w:hAnsi="Times New Roman" w:cs="Times New Roman"/>
          <w:sz w:val="24"/>
          <w:szCs w:val="24"/>
        </w:rPr>
        <w:t>(</w:t>
      </w:r>
      <w:r w:rsidRPr="004D560F">
        <w:rPr>
          <w:rFonts w:ascii="Times New Roman" w:hAnsi="Times New Roman" w:cs="Times New Roman"/>
          <w:color w:val="000000" w:themeColor="text1"/>
          <w:sz w:val="24"/>
          <w:szCs w:val="24"/>
        </w:rPr>
        <w:t xml:space="preserve">24523 ha) ürettiği parasal </w:t>
      </w:r>
      <w:proofErr w:type="spellStart"/>
      <w:r w:rsidRPr="004D560F">
        <w:rPr>
          <w:rFonts w:ascii="Times New Roman" w:hAnsi="Times New Roman" w:cs="Times New Roman"/>
          <w:color w:val="000000" w:themeColor="text1"/>
          <w:sz w:val="24"/>
          <w:szCs w:val="24"/>
        </w:rPr>
        <w:t>biyokıymetin</w:t>
      </w:r>
      <w:proofErr w:type="spellEnd"/>
      <w:r w:rsidRPr="004D560F">
        <w:rPr>
          <w:rFonts w:ascii="Times New Roman" w:hAnsi="Times New Roman" w:cs="Times New Roman"/>
          <w:color w:val="000000" w:themeColor="text1"/>
          <w:sz w:val="24"/>
          <w:szCs w:val="24"/>
        </w:rPr>
        <w:t xml:space="preserve"> sadece ölçülen miktarı 1.429.301.367,53 TL, kırsal ve bölgesel</w:t>
      </w:r>
      <w:r w:rsidRPr="004D560F">
        <w:rPr>
          <w:rFonts w:ascii="Times New Roman" w:hAnsi="Times New Roman" w:cs="Times New Roman"/>
          <w:sz w:val="24"/>
          <w:szCs w:val="24"/>
        </w:rPr>
        <w:t xml:space="preserve"> kalkınmaya katkı veren sıcak para akışı ise </w:t>
      </w:r>
      <w:r w:rsidRPr="004D560F">
        <w:rPr>
          <w:rFonts w:ascii="Times New Roman" w:hAnsi="Times New Roman" w:cs="Times New Roman"/>
          <w:color w:val="000000" w:themeColor="text1"/>
          <w:sz w:val="24"/>
          <w:szCs w:val="24"/>
        </w:rPr>
        <w:t>63.246.795 TL/</w:t>
      </w:r>
      <w:proofErr w:type="spellStart"/>
      <w:r w:rsidRPr="004D560F">
        <w:rPr>
          <w:rFonts w:ascii="Times New Roman" w:hAnsi="Times New Roman" w:cs="Times New Roman"/>
          <w:color w:val="000000" w:themeColor="text1"/>
          <w:sz w:val="24"/>
          <w:szCs w:val="24"/>
        </w:rPr>
        <w:t>YIL’dır</w:t>
      </w:r>
      <w:proofErr w:type="spellEnd"/>
      <w:r w:rsidRPr="004D560F">
        <w:rPr>
          <w:rFonts w:ascii="Times New Roman" w:hAnsi="Times New Roman" w:cs="Times New Roman"/>
          <w:color w:val="000000" w:themeColor="text1"/>
          <w:sz w:val="24"/>
          <w:szCs w:val="24"/>
        </w:rPr>
        <w:t xml:space="preserve">. </w:t>
      </w:r>
    </w:p>
    <w:p w:rsidR="004D560F" w:rsidRPr="004D560F" w:rsidRDefault="004D560F" w:rsidP="004D560F">
      <w:pPr>
        <w:spacing w:line="276" w:lineRule="auto"/>
        <w:jc w:val="both"/>
        <w:rPr>
          <w:rFonts w:ascii="Times New Roman" w:hAnsi="Times New Roman" w:cs="Times New Roman"/>
          <w:sz w:val="24"/>
          <w:szCs w:val="24"/>
        </w:rPr>
      </w:pPr>
      <w:r w:rsidRPr="004D560F">
        <w:rPr>
          <w:rFonts w:ascii="Times New Roman" w:hAnsi="Times New Roman" w:cs="Times New Roman"/>
          <w:sz w:val="24"/>
          <w:szCs w:val="24"/>
        </w:rPr>
        <w:t xml:space="preserve">Kayseri </w:t>
      </w:r>
      <w:proofErr w:type="spellStart"/>
      <w:r w:rsidRPr="004D560F">
        <w:rPr>
          <w:rFonts w:ascii="Times New Roman" w:hAnsi="Times New Roman" w:cs="Times New Roman"/>
          <w:sz w:val="24"/>
          <w:szCs w:val="24"/>
        </w:rPr>
        <w:t>Sultansazlığı</w:t>
      </w:r>
      <w:proofErr w:type="spellEnd"/>
      <w:r w:rsidRPr="004D560F">
        <w:rPr>
          <w:rFonts w:ascii="Times New Roman" w:hAnsi="Times New Roman" w:cs="Times New Roman"/>
          <w:sz w:val="24"/>
          <w:szCs w:val="24"/>
        </w:rPr>
        <w:t xml:space="preserve"> Milli Parkı’nda ekosistem sosyoloji</w:t>
      </w:r>
      <w:r w:rsidR="00DD6073">
        <w:rPr>
          <w:rFonts w:ascii="Times New Roman" w:hAnsi="Times New Roman" w:cs="Times New Roman"/>
          <w:sz w:val="24"/>
          <w:szCs w:val="24"/>
        </w:rPr>
        <w:t xml:space="preserve">si </w:t>
      </w:r>
      <w:r w:rsidRPr="004D560F">
        <w:rPr>
          <w:rFonts w:ascii="Times New Roman" w:hAnsi="Times New Roman" w:cs="Times New Roman"/>
          <w:sz w:val="24"/>
          <w:szCs w:val="24"/>
        </w:rPr>
        <w:t xml:space="preserve">de tanımlanmıştır. Gerçekleştirilen soysal etki analiziyle, kırsal halkın biyolojik çeşitlilik ve ekosistem hizmetleriyle ilişkisi ortaya çıkarılmıştır. Tüm doğal ve yarı doğal peyzajlarda olduğu gibi halkın geçim kaynakları doğrudan biyolojik çeşitliliğe dayanmaktadır. </w:t>
      </w:r>
    </w:p>
    <w:p w:rsidR="004D560F" w:rsidRDefault="004D560F" w:rsidP="004D560F">
      <w:pPr>
        <w:spacing w:line="276" w:lineRule="auto"/>
        <w:jc w:val="both"/>
        <w:rPr>
          <w:rFonts w:ascii="Times New Roman" w:hAnsi="Times New Roman" w:cs="Times New Roman"/>
          <w:sz w:val="24"/>
          <w:szCs w:val="24"/>
        </w:rPr>
      </w:pPr>
      <w:r w:rsidRPr="004D560F">
        <w:rPr>
          <w:rFonts w:ascii="Times New Roman" w:hAnsi="Times New Roman" w:cs="Times New Roman"/>
          <w:sz w:val="24"/>
          <w:szCs w:val="24"/>
        </w:rPr>
        <w:t>Aland</w:t>
      </w:r>
      <w:r w:rsidR="00DD6073">
        <w:rPr>
          <w:rFonts w:ascii="Times New Roman" w:hAnsi="Times New Roman" w:cs="Times New Roman"/>
          <w:sz w:val="24"/>
          <w:szCs w:val="24"/>
        </w:rPr>
        <w:t xml:space="preserve">a parasal olmayan </w:t>
      </w:r>
      <w:proofErr w:type="spellStart"/>
      <w:r w:rsidR="00DD6073">
        <w:rPr>
          <w:rFonts w:ascii="Times New Roman" w:hAnsi="Times New Roman" w:cs="Times New Roman"/>
          <w:sz w:val="24"/>
          <w:szCs w:val="24"/>
        </w:rPr>
        <w:t>biyokıymetler</w:t>
      </w:r>
      <w:proofErr w:type="spellEnd"/>
      <w:r w:rsidR="00DD6073">
        <w:rPr>
          <w:rFonts w:ascii="Times New Roman" w:hAnsi="Times New Roman" w:cs="Times New Roman"/>
          <w:sz w:val="24"/>
          <w:szCs w:val="24"/>
        </w:rPr>
        <w:t>/</w:t>
      </w:r>
      <w:proofErr w:type="spellStart"/>
      <w:r w:rsidRPr="004D560F">
        <w:rPr>
          <w:rFonts w:ascii="Times New Roman" w:hAnsi="Times New Roman" w:cs="Times New Roman"/>
          <w:sz w:val="24"/>
          <w:szCs w:val="24"/>
        </w:rPr>
        <w:t>ekokıymetler</w:t>
      </w:r>
      <w:proofErr w:type="spellEnd"/>
      <w:r w:rsidRPr="004D560F">
        <w:rPr>
          <w:rFonts w:ascii="Times New Roman" w:hAnsi="Times New Roman" w:cs="Times New Roman"/>
          <w:sz w:val="24"/>
          <w:szCs w:val="24"/>
        </w:rPr>
        <w:t xml:space="preserve"> de mevcuttur. B</w:t>
      </w:r>
      <w:r w:rsidRPr="004D560F">
        <w:rPr>
          <w:rFonts w:ascii="Times New Roman" w:hAnsi="Times New Roman" w:cs="Times New Roman"/>
          <w:color w:val="000000" w:themeColor="text1"/>
          <w:sz w:val="24"/>
          <w:szCs w:val="24"/>
        </w:rPr>
        <w:t xml:space="preserve">iyolojik, kültürel, </w:t>
      </w:r>
      <w:proofErr w:type="spellStart"/>
      <w:r w:rsidRPr="004D560F">
        <w:rPr>
          <w:rFonts w:ascii="Times New Roman" w:hAnsi="Times New Roman" w:cs="Times New Roman"/>
          <w:color w:val="000000" w:themeColor="text1"/>
          <w:sz w:val="24"/>
          <w:szCs w:val="24"/>
        </w:rPr>
        <w:t>biyokültürel</w:t>
      </w:r>
      <w:proofErr w:type="spellEnd"/>
      <w:r w:rsidRPr="004D560F">
        <w:rPr>
          <w:rFonts w:ascii="Times New Roman" w:hAnsi="Times New Roman" w:cs="Times New Roman"/>
          <w:color w:val="000000" w:themeColor="text1"/>
          <w:sz w:val="24"/>
          <w:szCs w:val="24"/>
        </w:rPr>
        <w:t xml:space="preserve"> </w:t>
      </w:r>
      <w:proofErr w:type="spellStart"/>
      <w:r w:rsidRPr="004D560F">
        <w:rPr>
          <w:rFonts w:ascii="Times New Roman" w:hAnsi="Times New Roman" w:cs="Times New Roman"/>
          <w:color w:val="000000" w:themeColor="text1"/>
          <w:sz w:val="24"/>
          <w:szCs w:val="24"/>
        </w:rPr>
        <w:t>özdeğerler</w:t>
      </w:r>
      <w:proofErr w:type="spellEnd"/>
      <w:r w:rsidRPr="004D560F">
        <w:rPr>
          <w:rFonts w:ascii="Times New Roman" w:hAnsi="Times New Roman" w:cs="Times New Roman"/>
          <w:color w:val="000000" w:themeColor="text1"/>
          <w:sz w:val="24"/>
          <w:szCs w:val="24"/>
        </w:rPr>
        <w:t xml:space="preserve">; doğal ve kültürel mirasın antropolojik, sosyal psikolojik, estetik, ilmi, tinsel ve ruhsal </w:t>
      </w:r>
      <w:r w:rsidR="00DD6073">
        <w:rPr>
          <w:rFonts w:ascii="Times New Roman" w:hAnsi="Times New Roman" w:cs="Times New Roman"/>
          <w:color w:val="000000" w:themeColor="text1"/>
          <w:sz w:val="24"/>
          <w:szCs w:val="24"/>
        </w:rPr>
        <w:t>değerleri gibi parasal veya zımn</w:t>
      </w:r>
      <w:r w:rsidRPr="004D560F">
        <w:rPr>
          <w:rFonts w:ascii="Times New Roman" w:hAnsi="Times New Roman" w:cs="Times New Roman"/>
          <w:color w:val="000000" w:themeColor="text1"/>
          <w:sz w:val="24"/>
          <w:szCs w:val="24"/>
        </w:rPr>
        <w:t>i değerlendirmeye tabi tutulamayan (</w:t>
      </w:r>
      <w:proofErr w:type="spellStart"/>
      <w:r w:rsidRPr="004D560F">
        <w:rPr>
          <w:rFonts w:ascii="Times New Roman" w:hAnsi="Times New Roman" w:cs="Times New Roman"/>
          <w:color w:val="000000" w:themeColor="text1"/>
          <w:sz w:val="24"/>
          <w:szCs w:val="24"/>
        </w:rPr>
        <w:t>biyo</w:t>
      </w:r>
      <w:proofErr w:type="spellEnd"/>
      <w:r w:rsidRPr="004D560F">
        <w:rPr>
          <w:rFonts w:ascii="Times New Roman" w:hAnsi="Times New Roman" w:cs="Times New Roman"/>
          <w:color w:val="000000" w:themeColor="text1"/>
          <w:sz w:val="24"/>
          <w:szCs w:val="24"/>
        </w:rPr>
        <w:t>/eko)kıymetler gibi…</w:t>
      </w:r>
      <w:r w:rsidRPr="004D560F">
        <w:rPr>
          <w:rFonts w:ascii="Times New Roman" w:hAnsi="Times New Roman" w:cs="Times New Roman"/>
          <w:sz w:val="24"/>
          <w:szCs w:val="24"/>
        </w:rPr>
        <w:t xml:space="preserve"> </w:t>
      </w:r>
    </w:p>
    <w:p w:rsidR="004D560F" w:rsidRPr="004D560F" w:rsidRDefault="004D560F" w:rsidP="004D560F">
      <w:pPr>
        <w:spacing w:line="276" w:lineRule="auto"/>
        <w:jc w:val="both"/>
        <w:rPr>
          <w:rFonts w:ascii="Times New Roman" w:hAnsi="Times New Roman" w:cs="Times New Roman"/>
          <w:sz w:val="24"/>
          <w:szCs w:val="24"/>
        </w:rPr>
      </w:pPr>
    </w:p>
    <w:p w:rsidR="004D560F" w:rsidRPr="004D560F" w:rsidRDefault="004D560F" w:rsidP="004D560F">
      <w:pPr>
        <w:pStyle w:val="ListeParagraf"/>
        <w:numPr>
          <w:ilvl w:val="0"/>
          <w:numId w:val="3"/>
        </w:numPr>
        <w:spacing w:after="0" w:line="276" w:lineRule="auto"/>
        <w:rPr>
          <w:rFonts w:ascii="Times New Roman" w:hAnsi="Times New Roman" w:cs="Times New Roman"/>
          <w:b/>
          <w:sz w:val="24"/>
          <w:szCs w:val="24"/>
        </w:rPr>
      </w:pPr>
      <w:r w:rsidRPr="004D560F">
        <w:rPr>
          <w:rFonts w:ascii="Times New Roman" w:hAnsi="Times New Roman" w:cs="Times New Roman"/>
          <w:b/>
          <w:sz w:val="24"/>
          <w:szCs w:val="24"/>
        </w:rPr>
        <w:t>Proje II. Bileşeni ve çıktıları idareci özeti</w:t>
      </w:r>
    </w:p>
    <w:p w:rsidR="004D560F" w:rsidRPr="004D560F" w:rsidRDefault="004D560F" w:rsidP="004D560F">
      <w:pPr>
        <w:spacing w:line="276" w:lineRule="auto"/>
        <w:jc w:val="both"/>
        <w:rPr>
          <w:rFonts w:ascii="Times New Roman" w:hAnsi="Times New Roman" w:cs="Times New Roman"/>
          <w:sz w:val="24"/>
          <w:szCs w:val="24"/>
        </w:rPr>
      </w:pPr>
      <w:r w:rsidRPr="004D560F">
        <w:rPr>
          <w:rFonts w:ascii="Times New Roman" w:hAnsi="Times New Roman" w:cs="Times New Roman"/>
          <w:sz w:val="24"/>
          <w:szCs w:val="24"/>
        </w:rPr>
        <w:t xml:space="preserve">Politik strateji alt-projesi olan ikinci bileşen kapsamında akademisyenler, kamu uzmanları, sivil toplum, iş dünyası temsilcileri ve vatandaşlardan oluşan temsili doğa koruma aktörleri grubu Kayseri’de bir araya toplanarak “Doğa Korumanın Ekonomik Sisteme Entegrasyonu </w:t>
      </w:r>
      <w:proofErr w:type="spellStart"/>
      <w:r w:rsidRPr="004D560F">
        <w:rPr>
          <w:rFonts w:ascii="Times New Roman" w:hAnsi="Times New Roman" w:cs="Times New Roman"/>
          <w:sz w:val="24"/>
          <w:szCs w:val="24"/>
        </w:rPr>
        <w:t>Çalıştayı</w:t>
      </w:r>
      <w:proofErr w:type="spellEnd"/>
      <w:r w:rsidRPr="004D560F">
        <w:rPr>
          <w:rFonts w:ascii="Times New Roman" w:hAnsi="Times New Roman" w:cs="Times New Roman"/>
          <w:sz w:val="24"/>
          <w:szCs w:val="24"/>
        </w:rPr>
        <w:t xml:space="preserve">” düzenlenmiştir. </w:t>
      </w:r>
      <w:proofErr w:type="spellStart"/>
      <w:r w:rsidRPr="004D560F">
        <w:rPr>
          <w:rFonts w:ascii="Times New Roman" w:hAnsi="Times New Roman" w:cs="Times New Roman"/>
          <w:sz w:val="24"/>
          <w:szCs w:val="24"/>
        </w:rPr>
        <w:t>Çalıştayda</w:t>
      </w:r>
      <w:proofErr w:type="spellEnd"/>
      <w:r w:rsidRPr="004D560F">
        <w:rPr>
          <w:rFonts w:ascii="Times New Roman" w:hAnsi="Times New Roman" w:cs="Times New Roman"/>
          <w:sz w:val="24"/>
          <w:szCs w:val="24"/>
        </w:rPr>
        <w:t xml:space="preserve">, aynı anda </w:t>
      </w:r>
      <w:proofErr w:type="gramStart"/>
      <w:r w:rsidRPr="004D560F">
        <w:rPr>
          <w:rFonts w:ascii="Times New Roman" w:hAnsi="Times New Roman" w:cs="Times New Roman"/>
          <w:sz w:val="24"/>
          <w:szCs w:val="24"/>
        </w:rPr>
        <w:t>ekolojik</w:t>
      </w:r>
      <w:proofErr w:type="gramEnd"/>
      <w:r w:rsidRPr="004D560F">
        <w:rPr>
          <w:rFonts w:ascii="Times New Roman" w:hAnsi="Times New Roman" w:cs="Times New Roman"/>
          <w:sz w:val="24"/>
          <w:szCs w:val="24"/>
        </w:rPr>
        <w:t xml:space="preserve">, ekonomik ve sosyal fayda üreten bazı stratejik konularla ilgili (biyolojik çeşitlilik ekonomisi, ekosistem hizmetleri için ödeme, </w:t>
      </w:r>
      <w:proofErr w:type="spellStart"/>
      <w:r w:rsidRPr="004D560F">
        <w:rPr>
          <w:rFonts w:ascii="Times New Roman" w:hAnsi="Times New Roman" w:cs="Times New Roman"/>
          <w:sz w:val="24"/>
          <w:szCs w:val="24"/>
        </w:rPr>
        <w:t>biyoteknoloji</w:t>
      </w:r>
      <w:proofErr w:type="spellEnd"/>
      <w:r w:rsidRPr="004D560F">
        <w:rPr>
          <w:rFonts w:ascii="Times New Roman" w:hAnsi="Times New Roman" w:cs="Times New Roman"/>
          <w:sz w:val="24"/>
          <w:szCs w:val="24"/>
        </w:rPr>
        <w:t xml:space="preserve">, sürdürülebilir avcılık, </w:t>
      </w:r>
      <w:proofErr w:type="spellStart"/>
      <w:r w:rsidRPr="004D560F">
        <w:rPr>
          <w:rFonts w:ascii="Times New Roman" w:hAnsi="Times New Roman" w:cs="Times New Roman"/>
          <w:sz w:val="24"/>
          <w:szCs w:val="24"/>
        </w:rPr>
        <w:t>biyokıymetlendirme</w:t>
      </w:r>
      <w:proofErr w:type="spellEnd"/>
      <w:r w:rsidRPr="004D560F">
        <w:rPr>
          <w:rFonts w:ascii="Times New Roman" w:hAnsi="Times New Roman" w:cs="Times New Roman"/>
          <w:sz w:val="24"/>
          <w:szCs w:val="24"/>
        </w:rPr>
        <w:t>) proje ekibi</w:t>
      </w:r>
      <w:r w:rsidR="00DD6073">
        <w:rPr>
          <w:rFonts w:ascii="Times New Roman" w:hAnsi="Times New Roman" w:cs="Times New Roman"/>
          <w:sz w:val="24"/>
          <w:szCs w:val="24"/>
        </w:rPr>
        <w:t xml:space="preserve"> üyelerince sunumlar yapılmış</w:t>
      </w:r>
      <w:bookmarkStart w:id="0" w:name="_GoBack"/>
      <w:bookmarkEnd w:id="0"/>
      <w:r w:rsidRPr="004D560F">
        <w:rPr>
          <w:rFonts w:ascii="Times New Roman" w:hAnsi="Times New Roman" w:cs="Times New Roman"/>
          <w:sz w:val="24"/>
          <w:szCs w:val="24"/>
        </w:rPr>
        <w:t xml:space="preserve"> ve ayrıca Biyolojik Çeşitlilik Sözleşmesi veri tabanındaki ekonomik teşvik tedbirleri kısaca anlatılmıştır. Daha sonra anket ve beyin fırtınasına dayalı 10 ilkeli bir </w:t>
      </w:r>
      <w:proofErr w:type="gramStart"/>
      <w:r w:rsidRPr="004D560F">
        <w:rPr>
          <w:rFonts w:ascii="Times New Roman" w:hAnsi="Times New Roman" w:cs="Times New Roman"/>
          <w:sz w:val="24"/>
          <w:szCs w:val="24"/>
        </w:rPr>
        <w:t>entegrasyon</w:t>
      </w:r>
      <w:proofErr w:type="gramEnd"/>
      <w:r w:rsidRPr="004D560F">
        <w:rPr>
          <w:rFonts w:ascii="Times New Roman" w:hAnsi="Times New Roman" w:cs="Times New Roman"/>
          <w:sz w:val="24"/>
          <w:szCs w:val="24"/>
        </w:rPr>
        <w:t xml:space="preserve"> oyunu oynanarak mevcut ve potansiyel durumda; kamu gelirleri, kamu giderleri ve doğa koruma sektörünün etki alanı sınırları dahilinde Devlet-vatandaş ilişkisi katılımcılarca araştırılmıştır. Hipotez olarak gösterilen modele göre politik fizibilite için ekonomik fizibilite ve sosyal fizibilitenin bir arada bulunması gerektiğinden katılımcılar; “politika oluşturmak yerine </w:t>
      </w:r>
      <w:r w:rsidRPr="004D560F">
        <w:rPr>
          <w:rFonts w:ascii="Times New Roman" w:hAnsi="Times New Roman" w:cs="Times New Roman"/>
          <w:color w:val="000000" w:themeColor="text1"/>
          <w:sz w:val="24"/>
          <w:szCs w:val="24"/>
        </w:rPr>
        <w:t>politika üretecek kurumlara faydalı olacak bir politik çerçeveyi araştırmış” ve doğa koruma aktörleri olarak kendi yeterliliklerini tarafsızca puanlamıştır. İlgili sosyal içermeli grafikler ve 80 kişilik bir ekibin geliştirmeye çalıştığı Teorinin sonuçları ilerleyen sayfalarda verilmiştir.</w:t>
      </w:r>
      <w:r w:rsidRPr="004D560F">
        <w:rPr>
          <w:rFonts w:ascii="Times New Roman" w:hAnsi="Times New Roman" w:cs="Times New Roman"/>
          <w:sz w:val="24"/>
          <w:szCs w:val="24"/>
        </w:rPr>
        <w:t xml:space="preserve"> </w:t>
      </w:r>
    </w:p>
    <w:p w:rsidR="004D560F" w:rsidRPr="004D560F" w:rsidRDefault="004D560F" w:rsidP="004D560F">
      <w:pPr>
        <w:pStyle w:val="ListeParagraf"/>
        <w:numPr>
          <w:ilvl w:val="0"/>
          <w:numId w:val="3"/>
        </w:numPr>
        <w:spacing w:after="0" w:line="276" w:lineRule="auto"/>
        <w:rPr>
          <w:rFonts w:ascii="Times New Roman" w:hAnsi="Times New Roman" w:cs="Times New Roman"/>
          <w:b/>
          <w:sz w:val="24"/>
          <w:szCs w:val="24"/>
        </w:rPr>
      </w:pPr>
      <w:r w:rsidRPr="004D560F">
        <w:rPr>
          <w:rFonts w:ascii="Times New Roman" w:hAnsi="Times New Roman" w:cs="Times New Roman"/>
          <w:b/>
          <w:sz w:val="24"/>
          <w:szCs w:val="24"/>
        </w:rPr>
        <w:t>Proje III. Bileşeni ve çıktıları idareci özeti</w:t>
      </w:r>
    </w:p>
    <w:p w:rsidR="004D560F" w:rsidRPr="004D560F" w:rsidRDefault="004D560F" w:rsidP="004D560F">
      <w:pPr>
        <w:spacing w:line="276" w:lineRule="auto"/>
        <w:jc w:val="both"/>
        <w:rPr>
          <w:rFonts w:ascii="Times New Roman" w:hAnsi="Times New Roman" w:cs="Times New Roman"/>
          <w:sz w:val="24"/>
          <w:szCs w:val="24"/>
        </w:rPr>
      </w:pPr>
      <w:r w:rsidRPr="004D560F">
        <w:rPr>
          <w:rFonts w:ascii="Times New Roman" w:hAnsi="Times New Roman" w:cs="Times New Roman"/>
          <w:sz w:val="24"/>
          <w:szCs w:val="24"/>
        </w:rPr>
        <w:t xml:space="preserve">Bir eğitim alt-projesi olan projenin üçüncü bileşeni kapsamında, ilk iki bileşenin sonuçlarına göre </w:t>
      </w:r>
      <w:r w:rsidRPr="004D560F">
        <w:rPr>
          <w:rFonts w:ascii="Times New Roman" w:eastAsia="Times New Roman" w:hAnsi="Times New Roman" w:cs="Times New Roman"/>
          <w:sz w:val="24"/>
          <w:szCs w:val="24"/>
        </w:rPr>
        <w:t xml:space="preserve">ilgi grupları olan “karar verici ve politika yapıcılar, teknik uygulayıcılar, iş dünyası ve vatandaş” için olmak üzere üç taslak kılavuz geliştirilmiştir. Politika yapımı her üç ilgi grubuyla da ilişkili olduğu için diğer kılavuzlardaki ilgili bölümlere işbu kılavuzda da yer verilmiştir. Proje kapsamında öne çıkan stratejik konulara ilişkin hazırlanan makaleler ise ayrı bir kitap halinde yayınlanmıştır. (Stratejik Biyolojik Bilimlerin İdari Çerçevesi, Ekosistem Hizmetleri İçin Ödeme, Çevre Eğitimi, Sürdürülebilir Avcılık, </w:t>
      </w:r>
      <w:proofErr w:type="spellStart"/>
      <w:r w:rsidRPr="004D560F">
        <w:rPr>
          <w:rFonts w:ascii="Times New Roman" w:eastAsia="Times New Roman" w:hAnsi="Times New Roman" w:cs="Times New Roman"/>
          <w:sz w:val="24"/>
          <w:szCs w:val="24"/>
        </w:rPr>
        <w:t>Biyoteknoloji</w:t>
      </w:r>
      <w:proofErr w:type="spellEnd"/>
      <w:r w:rsidRPr="004D560F">
        <w:rPr>
          <w:rFonts w:ascii="Times New Roman" w:eastAsia="Times New Roman" w:hAnsi="Times New Roman" w:cs="Times New Roman"/>
          <w:sz w:val="24"/>
          <w:szCs w:val="24"/>
        </w:rPr>
        <w:t xml:space="preserve"> ve </w:t>
      </w:r>
      <w:proofErr w:type="spellStart"/>
      <w:r w:rsidRPr="004D560F">
        <w:rPr>
          <w:rFonts w:ascii="Times New Roman" w:eastAsia="Times New Roman" w:hAnsi="Times New Roman" w:cs="Times New Roman"/>
          <w:sz w:val="24"/>
          <w:szCs w:val="24"/>
        </w:rPr>
        <w:t>Biyokaçakçılık</w:t>
      </w:r>
      <w:proofErr w:type="spellEnd"/>
      <w:r w:rsidRPr="004D560F">
        <w:rPr>
          <w:rFonts w:ascii="Times New Roman" w:eastAsia="Times New Roman" w:hAnsi="Times New Roman" w:cs="Times New Roman"/>
          <w:sz w:val="24"/>
          <w:szCs w:val="24"/>
        </w:rPr>
        <w:t xml:space="preserve">, ayrıca “Yeşil Ekonomi, Biyolojik Çeşitlilik Ekonomisi, </w:t>
      </w:r>
      <w:proofErr w:type="spellStart"/>
      <w:r w:rsidRPr="004D560F">
        <w:rPr>
          <w:rFonts w:ascii="Times New Roman" w:eastAsia="Times New Roman" w:hAnsi="Times New Roman" w:cs="Times New Roman"/>
          <w:sz w:val="24"/>
          <w:szCs w:val="24"/>
        </w:rPr>
        <w:t>Sektörel</w:t>
      </w:r>
      <w:proofErr w:type="spellEnd"/>
      <w:r w:rsidRPr="004D560F">
        <w:rPr>
          <w:rFonts w:ascii="Times New Roman" w:eastAsia="Times New Roman" w:hAnsi="Times New Roman" w:cs="Times New Roman"/>
          <w:sz w:val="24"/>
          <w:szCs w:val="24"/>
        </w:rPr>
        <w:t xml:space="preserve"> Entegrasyon” ile ilgili birden çok makale)</w:t>
      </w:r>
    </w:p>
    <w:p w:rsidR="004D560F" w:rsidRPr="004D560F" w:rsidRDefault="004D560F" w:rsidP="004D560F">
      <w:pPr>
        <w:spacing w:line="276" w:lineRule="auto"/>
        <w:jc w:val="both"/>
        <w:rPr>
          <w:rFonts w:ascii="Times New Roman" w:hAnsi="Times New Roman" w:cs="Times New Roman"/>
          <w:sz w:val="24"/>
          <w:szCs w:val="24"/>
        </w:rPr>
      </w:pPr>
    </w:p>
    <w:p w:rsidR="004D560F" w:rsidRPr="004D560F" w:rsidRDefault="004D560F" w:rsidP="004D560F">
      <w:pPr>
        <w:spacing w:line="276" w:lineRule="auto"/>
        <w:jc w:val="both"/>
        <w:rPr>
          <w:rFonts w:ascii="Times New Roman" w:hAnsi="Times New Roman" w:cs="Times New Roman"/>
          <w:sz w:val="24"/>
          <w:szCs w:val="24"/>
        </w:rPr>
      </w:pPr>
    </w:p>
    <w:sectPr w:rsidR="004D560F" w:rsidRPr="004D560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3A94" w:rsidRDefault="00C63A94" w:rsidP="004D560F">
      <w:pPr>
        <w:spacing w:after="0" w:line="240" w:lineRule="auto"/>
      </w:pPr>
      <w:r>
        <w:separator/>
      </w:r>
    </w:p>
  </w:endnote>
  <w:endnote w:type="continuationSeparator" w:id="0">
    <w:p w:rsidR="00C63A94" w:rsidRDefault="00C63A94" w:rsidP="004D56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3A94" w:rsidRDefault="00C63A94" w:rsidP="004D560F">
      <w:pPr>
        <w:spacing w:after="0" w:line="240" w:lineRule="auto"/>
      </w:pPr>
      <w:r>
        <w:separator/>
      </w:r>
    </w:p>
  </w:footnote>
  <w:footnote w:type="continuationSeparator" w:id="0">
    <w:p w:rsidR="00C63A94" w:rsidRDefault="00C63A94" w:rsidP="004D560F">
      <w:pPr>
        <w:spacing w:after="0" w:line="240" w:lineRule="auto"/>
      </w:pPr>
      <w:r>
        <w:continuationSeparator/>
      </w:r>
    </w:p>
  </w:footnote>
  <w:footnote w:id="1">
    <w:p w:rsidR="004D560F" w:rsidRPr="007709DA" w:rsidRDefault="004D560F" w:rsidP="004D560F">
      <w:pPr>
        <w:pStyle w:val="DipnotMetni"/>
        <w:jc w:val="both"/>
        <w:rPr>
          <w:rFonts w:ascii="Times New Roman" w:hAnsi="Times New Roman" w:cs="Times New Roman"/>
        </w:rPr>
      </w:pPr>
      <w:r w:rsidRPr="007709DA">
        <w:rPr>
          <w:rStyle w:val="DipnotBavurusu"/>
          <w:rFonts w:ascii="Times New Roman" w:hAnsi="Times New Roman" w:cs="Times New Roman"/>
        </w:rPr>
        <w:footnoteRef/>
      </w:r>
      <w:r w:rsidRPr="007709DA">
        <w:rPr>
          <w:rFonts w:ascii="Times New Roman" w:hAnsi="Times New Roman" w:cs="Times New Roman"/>
        </w:rPr>
        <w:t xml:space="preserve"> </w:t>
      </w:r>
      <w:proofErr w:type="spellStart"/>
      <w:r w:rsidRPr="007709DA">
        <w:rPr>
          <w:rFonts w:ascii="Times New Roman" w:hAnsi="Times New Roman" w:cs="Times New Roman"/>
        </w:rPr>
        <w:t>Cato</w:t>
      </w:r>
      <w:proofErr w:type="spellEnd"/>
      <w:r w:rsidRPr="007709DA">
        <w:rPr>
          <w:rFonts w:ascii="Times New Roman" w:hAnsi="Times New Roman" w:cs="Times New Roman"/>
        </w:rPr>
        <w:t xml:space="preserve">, M. S. (2009), </w:t>
      </w:r>
      <w:proofErr w:type="spellStart"/>
      <w:r w:rsidRPr="007709DA">
        <w:rPr>
          <w:rFonts w:ascii="Times New Roman" w:hAnsi="Times New Roman" w:cs="Times New Roman"/>
          <w:i/>
          <w:iCs/>
        </w:rPr>
        <w:t>Green</w:t>
      </w:r>
      <w:proofErr w:type="spellEnd"/>
      <w:r w:rsidRPr="007709DA">
        <w:rPr>
          <w:rFonts w:ascii="Times New Roman" w:hAnsi="Times New Roman" w:cs="Times New Roman"/>
          <w:i/>
          <w:iCs/>
        </w:rPr>
        <w:t xml:space="preserve"> </w:t>
      </w:r>
      <w:proofErr w:type="spellStart"/>
      <w:r w:rsidRPr="007709DA">
        <w:rPr>
          <w:rFonts w:ascii="Times New Roman" w:hAnsi="Times New Roman" w:cs="Times New Roman"/>
          <w:i/>
          <w:iCs/>
        </w:rPr>
        <w:t>Economics</w:t>
      </w:r>
      <w:proofErr w:type="spellEnd"/>
      <w:r w:rsidRPr="007709DA">
        <w:rPr>
          <w:rFonts w:ascii="Times New Roman" w:hAnsi="Times New Roman" w:cs="Times New Roman"/>
          <w:i/>
          <w:iCs/>
        </w:rPr>
        <w:t xml:space="preserve">: An </w:t>
      </w:r>
      <w:proofErr w:type="spellStart"/>
      <w:r w:rsidRPr="007709DA">
        <w:rPr>
          <w:rFonts w:ascii="Times New Roman" w:hAnsi="Times New Roman" w:cs="Times New Roman"/>
          <w:i/>
          <w:iCs/>
        </w:rPr>
        <w:t>Introduction</w:t>
      </w:r>
      <w:proofErr w:type="spellEnd"/>
      <w:r w:rsidRPr="007709DA">
        <w:rPr>
          <w:rFonts w:ascii="Times New Roman" w:hAnsi="Times New Roman" w:cs="Times New Roman"/>
          <w:i/>
          <w:iCs/>
        </w:rPr>
        <w:t xml:space="preserve"> </w:t>
      </w:r>
      <w:proofErr w:type="spellStart"/>
      <w:r w:rsidRPr="007709DA">
        <w:rPr>
          <w:rFonts w:ascii="Times New Roman" w:hAnsi="Times New Roman" w:cs="Times New Roman"/>
          <w:i/>
          <w:iCs/>
        </w:rPr>
        <w:t>to</w:t>
      </w:r>
      <w:proofErr w:type="spellEnd"/>
      <w:r w:rsidRPr="007709DA">
        <w:rPr>
          <w:rFonts w:ascii="Times New Roman" w:hAnsi="Times New Roman" w:cs="Times New Roman"/>
          <w:i/>
          <w:iCs/>
        </w:rPr>
        <w:t xml:space="preserve"> </w:t>
      </w:r>
      <w:proofErr w:type="spellStart"/>
      <w:r w:rsidRPr="007709DA">
        <w:rPr>
          <w:rFonts w:ascii="Times New Roman" w:hAnsi="Times New Roman" w:cs="Times New Roman"/>
          <w:i/>
          <w:iCs/>
        </w:rPr>
        <w:t>Theory</w:t>
      </w:r>
      <w:proofErr w:type="spellEnd"/>
      <w:r w:rsidRPr="007709DA">
        <w:rPr>
          <w:rFonts w:ascii="Times New Roman" w:hAnsi="Times New Roman" w:cs="Times New Roman"/>
          <w:i/>
          <w:iCs/>
        </w:rPr>
        <w:t xml:space="preserve">, </w:t>
      </w:r>
      <w:proofErr w:type="spellStart"/>
      <w:r w:rsidRPr="007709DA">
        <w:rPr>
          <w:rFonts w:ascii="Times New Roman" w:hAnsi="Times New Roman" w:cs="Times New Roman"/>
          <w:i/>
          <w:iCs/>
        </w:rPr>
        <w:t>Policy</w:t>
      </w:r>
      <w:proofErr w:type="spellEnd"/>
      <w:r w:rsidRPr="007709DA">
        <w:rPr>
          <w:rFonts w:ascii="Times New Roman" w:hAnsi="Times New Roman" w:cs="Times New Roman"/>
          <w:i/>
          <w:iCs/>
        </w:rPr>
        <w:t xml:space="preserve"> </w:t>
      </w:r>
      <w:proofErr w:type="spellStart"/>
      <w:r w:rsidRPr="007709DA">
        <w:rPr>
          <w:rFonts w:ascii="Times New Roman" w:hAnsi="Times New Roman" w:cs="Times New Roman"/>
          <w:i/>
          <w:iCs/>
        </w:rPr>
        <w:t>and</w:t>
      </w:r>
      <w:proofErr w:type="spellEnd"/>
      <w:r w:rsidRPr="007709DA">
        <w:rPr>
          <w:rFonts w:ascii="Times New Roman" w:hAnsi="Times New Roman" w:cs="Times New Roman"/>
          <w:i/>
          <w:iCs/>
        </w:rPr>
        <w:t xml:space="preserve"> </w:t>
      </w:r>
      <w:proofErr w:type="spellStart"/>
      <w:r w:rsidRPr="007709DA">
        <w:rPr>
          <w:rFonts w:ascii="Times New Roman" w:hAnsi="Times New Roman" w:cs="Times New Roman"/>
          <w:i/>
          <w:iCs/>
        </w:rPr>
        <w:t>Practice</w:t>
      </w:r>
      <w:proofErr w:type="spellEnd"/>
      <w:r w:rsidRPr="007709DA">
        <w:rPr>
          <w:rFonts w:ascii="Times New Roman" w:hAnsi="Times New Roman" w:cs="Times New Roman"/>
        </w:rPr>
        <w:t xml:space="preserve">. </w:t>
      </w:r>
      <w:proofErr w:type="spellStart"/>
      <w:r w:rsidRPr="007709DA">
        <w:rPr>
          <w:rFonts w:ascii="Times New Roman" w:hAnsi="Times New Roman" w:cs="Times New Roman"/>
        </w:rPr>
        <w:t>London</w:t>
      </w:r>
      <w:proofErr w:type="spellEnd"/>
      <w:r w:rsidRPr="007709DA">
        <w:rPr>
          <w:rFonts w:ascii="Times New Roman" w:hAnsi="Times New Roman" w:cs="Times New Roman"/>
        </w:rPr>
        <w:t xml:space="preserve">: </w:t>
      </w:r>
      <w:proofErr w:type="spellStart"/>
      <w:r w:rsidRPr="007709DA">
        <w:rPr>
          <w:rFonts w:ascii="Times New Roman" w:hAnsi="Times New Roman" w:cs="Times New Roman"/>
        </w:rPr>
        <w:t>Earthscan</w:t>
      </w:r>
      <w:proofErr w:type="spellEnd"/>
      <w:r w:rsidRPr="007709DA">
        <w:rPr>
          <w:rFonts w:ascii="Times New Roman" w:hAnsi="Times New Roman" w:cs="Times New Roman"/>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5A75B1"/>
    <w:multiLevelType w:val="hybridMultilevel"/>
    <w:tmpl w:val="95E281F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377A10E5"/>
    <w:multiLevelType w:val="hybridMultilevel"/>
    <w:tmpl w:val="9074544C"/>
    <w:lvl w:ilvl="0" w:tplc="818689EC">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424B7E86"/>
    <w:multiLevelType w:val="hybridMultilevel"/>
    <w:tmpl w:val="4F56EACE"/>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doNotDisplayPageBoundaries/>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709"/>
    <w:rsid w:val="00411CE5"/>
    <w:rsid w:val="004D560F"/>
    <w:rsid w:val="00532C7C"/>
    <w:rsid w:val="00692A39"/>
    <w:rsid w:val="008E5D3F"/>
    <w:rsid w:val="008F7709"/>
    <w:rsid w:val="009E6648"/>
    <w:rsid w:val="00C63A94"/>
    <w:rsid w:val="00DD6073"/>
    <w:rsid w:val="00EF501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A053FC-5289-4F78-A18D-A7A8827A0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F7709"/>
    <w:pPr>
      <w:ind w:left="720"/>
      <w:contextualSpacing/>
    </w:pPr>
  </w:style>
  <w:style w:type="paragraph" w:customStyle="1" w:styleId="Default">
    <w:name w:val="Default"/>
    <w:rsid w:val="009E6648"/>
    <w:pPr>
      <w:autoSpaceDE w:val="0"/>
      <w:autoSpaceDN w:val="0"/>
      <w:adjustRightInd w:val="0"/>
      <w:spacing w:after="0" w:line="240" w:lineRule="auto"/>
    </w:pPr>
    <w:rPr>
      <w:rFonts w:ascii="Times New Roman" w:hAnsi="Times New Roman" w:cs="Times New Roman"/>
      <w:color w:val="000000"/>
      <w:sz w:val="24"/>
      <w:szCs w:val="24"/>
    </w:rPr>
  </w:style>
  <w:style w:type="paragraph" w:styleId="DipnotMetni">
    <w:name w:val="footnote text"/>
    <w:basedOn w:val="Normal"/>
    <w:link w:val="DipnotMetniChar"/>
    <w:uiPriority w:val="99"/>
    <w:unhideWhenUsed/>
    <w:rsid w:val="004D560F"/>
    <w:pPr>
      <w:spacing w:after="0" w:line="240" w:lineRule="auto"/>
    </w:pPr>
    <w:rPr>
      <w:sz w:val="20"/>
      <w:szCs w:val="20"/>
    </w:rPr>
  </w:style>
  <w:style w:type="character" w:customStyle="1" w:styleId="DipnotMetniChar">
    <w:name w:val="Dipnot Metni Char"/>
    <w:basedOn w:val="VarsaylanParagrafYazTipi"/>
    <w:link w:val="DipnotMetni"/>
    <w:uiPriority w:val="99"/>
    <w:rsid w:val="004D560F"/>
    <w:rPr>
      <w:sz w:val="20"/>
      <w:szCs w:val="20"/>
    </w:rPr>
  </w:style>
  <w:style w:type="character" w:styleId="DipnotBavurusu">
    <w:name w:val="footnote reference"/>
    <w:basedOn w:val="VarsaylanParagrafYazTipi"/>
    <w:uiPriority w:val="99"/>
    <w:unhideWhenUsed/>
    <w:rsid w:val="004D560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802</Words>
  <Characters>4578</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Serkan ÇAMALAN</dc:creator>
  <cp:keywords/>
  <dc:description/>
  <cp:lastModifiedBy>Ergül TERZİOĞLU</cp:lastModifiedBy>
  <cp:revision>10</cp:revision>
  <dcterms:created xsi:type="dcterms:W3CDTF">2019-07-10T11:28:00Z</dcterms:created>
  <dcterms:modified xsi:type="dcterms:W3CDTF">2019-07-10T14:19:00Z</dcterms:modified>
</cp:coreProperties>
</file>